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25A9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81BA96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E8232" w14:textId="00B93D07" w:rsidR="002258C5" w:rsidRPr="00703B29" w:rsidRDefault="00493BD3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66444">
        <w:rPr>
          <w:rFonts w:cs="Arial"/>
          <w:sz w:val="20"/>
        </w:rPr>
        <w:t>6H1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</w:t>
      </w:r>
      <w:r w:rsidR="00766444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406BF4">
        <w:rPr>
          <w:rFonts w:cs="Arial"/>
          <w:sz w:val="20"/>
        </w:rPr>
        <w:t>1</w:t>
      </w:r>
      <w:r w:rsidR="00766444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115B7B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4E0F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CA7FBA9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6E739C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F561332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42B31BE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2011EC" w14:textId="77777777" w:rsidR="00BD04A7" w:rsidRPr="001C202F" w:rsidRDefault="00C96D08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15C8B04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64DCA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673D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0A3CDF4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720F03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25AC6CFC" w14:textId="77777777"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2DDD4D0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33A2486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98174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764C0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C1B62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4EF85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49AE9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FC5B38" w14:textId="1A5D47B5" w:rsidR="00BD04A7" w:rsidRDefault="004F589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F589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4DC27E4" wp14:editId="07949E02">
            <wp:simplePos x="0" y="0"/>
            <wp:positionH relativeFrom="margin">
              <wp:align>left</wp:align>
            </wp:positionH>
            <wp:positionV relativeFrom="paragraph">
              <wp:posOffset>88313</wp:posOffset>
            </wp:positionV>
            <wp:extent cx="6391275" cy="1181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44206" w14:textId="0C6BB076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EA58905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8500AAF" w14:textId="5E37A1E8" w:rsidR="00C96D08" w:rsidRPr="00766444" w:rsidRDefault="007664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B6BD95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93C716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249552F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255BCC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E37C37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523CF0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8B082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449845AA" w14:textId="77777777" w:rsidR="003A10C4" w:rsidRDefault="003A10C4" w:rsidP="00C96D0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14:paraId="103A8375" w14:textId="706B6A41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Specific PCR products shorter than 125 base pairs have a lower intensity and are less sharp than longer PCR products.</w:t>
      </w:r>
    </w:p>
    <w:p w14:paraId="2FD1C977" w14:textId="63D83F24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Primer mix 4 may faintly amplify the DPA1*04:01 allele.</w:t>
      </w:r>
    </w:p>
    <w:p w14:paraId="1E2AA948" w14:textId="79FB27E8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Primer mixes 11 and 13 may have tendencies of unspecific amplifications.</w:t>
      </w:r>
    </w:p>
    <w:p w14:paraId="381FA8C1" w14:textId="3D0E818D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 xml:space="preserve">Primer mix 5 </w:t>
      </w:r>
      <w:r w:rsidR="00F3507E">
        <w:rPr>
          <w:rFonts w:cs="Arial"/>
          <w:sz w:val="18"/>
          <w:szCs w:val="18"/>
        </w:rPr>
        <w:t>may have</w:t>
      </w:r>
      <w:r w:rsidRPr="00766444">
        <w:rPr>
          <w:rFonts w:cs="Arial"/>
          <w:sz w:val="18"/>
          <w:szCs w:val="18"/>
        </w:rPr>
        <w:t xml:space="preserve"> tendencies to giving rise to primer oligomer formations.</w:t>
      </w:r>
    </w:p>
    <w:p w14:paraId="0001E815" w14:textId="6B244D26" w:rsidR="002A61E4" w:rsidRDefault="00766444" w:rsidP="007664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66444">
        <w:rPr>
          <w:rFonts w:cs="Arial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4310AB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4612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BFDAA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33149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A92D2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373F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F8B68F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469B4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0D56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C8AB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679BA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CBF7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DCA6F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FEFE5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7045E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371AF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16FD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FC27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9592D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2FC5E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C73F4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D3536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14:paraId="2B328CDB" w14:textId="6514BC53" w:rsidR="003A10C4" w:rsidRPr="003A10C4" w:rsidRDefault="007D729F" w:rsidP="007D729F">
      <w:pPr>
        <w:suppressAutoHyphens/>
        <w:jc w:val="both"/>
        <w:rPr>
          <w:sz w:val="18"/>
          <w:szCs w:val="18"/>
        </w:rPr>
      </w:pPr>
      <w:r w:rsidRPr="003712B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A42EC85" wp14:editId="64B16F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765" cy="5988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76C66" w14:textId="4A967F16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201</w:t>
      </w:r>
      <w:r w:rsidR="00344273">
        <w:rPr>
          <w:spacing w:val="-3"/>
          <w:sz w:val="18"/>
          <w:szCs w:val="18"/>
        </w:rPr>
        <w:t>8</w:t>
      </w:r>
      <w:r w:rsidR="00FB7D53">
        <w:rPr>
          <w:spacing w:val="-3"/>
          <w:sz w:val="18"/>
          <w:szCs w:val="18"/>
        </w:rPr>
        <w:t>-</w:t>
      </w:r>
      <w:r w:rsidR="00766444">
        <w:rPr>
          <w:spacing w:val="-3"/>
          <w:sz w:val="18"/>
          <w:szCs w:val="18"/>
        </w:rPr>
        <w:t>October</w:t>
      </w:r>
      <w:r w:rsidR="00FB7D53">
        <w:rPr>
          <w:spacing w:val="-3"/>
          <w:sz w:val="18"/>
          <w:szCs w:val="18"/>
        </w:rPr>
        <w:t>-1</w:t>
      </w:r>
      <w:r w:rsidR="00766444">
        <w:rPr>
          <w:spacing w:val="-3"/>
          <w:sz w:val="18"/>
          <w:szCs w:val="18"/>
        </w:rPr>
        <w:t>8</w:t>
      </w:r>
      <w:r w:rsidR="00FB7D53">
        <w:rPr>
          <w:spacing w:val="-3"/>
          <w:sz w:val="18"/>
          <w:szCs w:val="18"/>
        </w:rPr>
        <w:t>, release 3.</w:t>
      </w:r>
      <w:r w:rsidR="00344273">
        <w:rPr>
          <w:spacing w:val="-3"/>
          <w:sz w:val="18"/>
          <w:szCs w:val="18"/>
        </w:rPr>
        <w:t>3</w:t>
      </w:r>
      <w:r w:rsidR="00766444">
        <w:rPr>
          <w:spacing w:val="-3"/>
          <w:sz w:val="18"/>
          <w:szCs w:val="18"/>
        </w:rPr>
        <w:t>4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4" w:history="1">
        <w:r w:rsidRPr="003A10C4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14:paraId="32A64EB6" w14:textId="77777777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3A10C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14:paraId="312664CD" w14:textId="77777777" w:rsidR="009840D9" w:rsidRDefault="003A10C4" w:rsidP="00984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3A10C4">
        <w:rPr>
          <w:rFonts w:cs="Arial"/>
          <w:b/>
          <w:sz w:val="18"/>
          <w:szCs w:val="18"/>
          <w:vertAlign w:val="superscript"/>
        </w:rPr>
        <w:t>3</w:t>
      </w:r>
      <w:r w:rsidR="009840D9" w:rsidRPr="0096132F">
        <w:rPr>
          <w:sz w:val="18"/>
          <w:szCs w:val="18"/>
        </w:rPr>
        <w:t xml:space="preserve">The following </w:t>
      </w:r>
      <w:r w:rsidR="009840D9" w:rsidRPr="009840D9">
        <w:t>DPA1</w:t>
      </w:r>
      <w:r w:rsidR="009840D9" w:rsidRPr="0096132F">
        <w:rPr>
          <w:sz w:val="18"/>
          <w:szCs w:val="18"/>
        </w:rPr>
        <w:t xml:space="preserve"> primer mixes have two </w:t>
      </w:r>
      <w:r w:rsidR="009840D9" w:rsidRPr="0096132F">
        <w:rPr>
          <w:rFonts w:cs="Arial"/>
          <w:sz w:val="18"/>
          <w:szCs w:val="18"/>
        </w:rPr>
        <w:t>or more product sizes:</w:t>
      </w:r>
    </w:p>
    <w:p w14:paraId="28F5C74B" w14:textId="77777777" w:rsidR="00895602" w:rsidRDefault="00895602" w:rsidP="00895602">
      <w:pPr>
        <w:suppressAutoHyphens/>
        <w:rPr>
          <w:rFonts w:ascii="Arial" w:hAnsi="Arial"/>
          <w:b/>
          <w:spacing w:val="-3"/>
        </w:rPr>
      </w:pPr>
    </w:p>
    <w:tbl>
      <w:tblPr>
        <w:tblW w:w="8789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951"/>
        <w:gridCol w:w="5980"/>
      </w:tblGrid>
      <w:tr w:rsidR="00895602" w:rsidRPr="00766444" w14:paraId="3AA61B1E" w14:textId="77777777" w:rsidTr="005F7F4D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14:paraId="77EB5246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FFFFFF"/>
          </w:tcPr>
          <w:p w14:paraId="19C032F4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980" w:type="dxa"/>
            <w:tcBorders>
              <w:bottom w:val="single" w:sz="6" w:space="0" w:color="000000"/>
            </w:tcBorders>
            <w:shd w:val="clear" w:color="auto" w:fill="FFFFFF"/>
          </w:tcPr>
          <w:p w14:paraId="7D6F874A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</w:t>
            </w:r>
            <w:proofErr w:type="gramStart"/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1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766444" w:rsidRPr="00766444" w14:paraId="7F349C05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61474EE9" w14:textId="20527457" w:rsidR="00766444" w:rsidRPr="00766444" w:rsidRDefault="00766444" w:rsidP="0076644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D9D9D9"/>
          </w:tcPr>
          <w:p w14:paraId="72FC52FC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7AB2DD2" w14:textId="55087BB1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980" w:type="dxa"/>
            <w:shd w:val="clear" w:color="auto" w:fill="D9D9D9"/>
          </w:tcPr>
          <w:p w14:paraId="43D88096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*02:11</w:t>
            </w:r>
          </w:p>
          <w:p w14:paraId="4D09775A" w14:textId="63C9C3FF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*01:03:01:01-01:03:05, 01:06:01-01:07, 01:09-01:17, 03:01:01-03:02</w:t>
            </w:r>
          </w:p>
        </w:tc>
      </w:tr>
      <w:tr w:rsidR="000207B3" w:rsidRPr="00766444" w14:paraId="3D4EA2FC" w14:textId="77777777" w:rsidTr="0076644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116B23D8" w14:textId="1193B768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14:paraId="564AD60E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002C6F5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55975FBF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980" w:type="dxa"/>
            <w:shd w:val="clear" w:color="auto" w:fill="auto"/>
          </w:tcPr>
          <w:p w14:paraId="2B410BD0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14:paraId="796EF3D7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</w:t>
            </w:r>
          </w:p>
          <w:p w14:paraId="308D71AC" w14:textId="77777777" w:rsidR="000207B3" w:rsidRPr="00766444" w:rsidRDefault="000207B3" w:rsidP="000207B3">
            <w:pPr>
              <w:rPr>
                <w:rFonts w:ascii="Arial" w:hAnsi="Arial" w:cs="Arial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766444" w:rsidRPr="00766444" w14:paraId="00F85A8B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238B32E0" w14:textId="791C0E06" w:rsidR="00766444" w:rsidRPr="00766444" w:rsidRDefault="00766444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951" w:type="dxa"/>
            <w:shd w:val="clear" w:color="auto" w:fill="D9D9D9"/>
          </w:tcPr>
          <w:p w14:paraId="2D8C9C4E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E2B9225" w14:textId="096EDA2E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5980" w:type="dxa"/>
            <w:shd w:val="clear" w:color="auto" w:fill="D9D9D9"/>
          </w:tcPr>
          <w:p w14:paraId="3C49507F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02:01:01:01-02:01:08:02, 02:08-02:09, 02:11</w:t>
            </w:r>
          </w:p>
          <w:p w14:paraId="589255F4" w14:textId="63A1FB5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*01:16</w:t>
            </w:r>
          </w:p>
        </w:tc>
      </w:tr>
      <w:tr w:rsidR="000207B3" w:rsidRPr="00766444" w14:paraId="6C47AFE7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0CCF6CAD" w14:textId="77777777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C88D522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653A3D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5980" w:type="dxa"/>
            <w:shd w:val="clear" w:color="auto" w:fill="auto"/>
          </w:tcPr>
          <w:p w14:paraId="5E781B89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*01:12, 03:01:01-03:01:02, 03:03</w:t>
            </w:r>
          </w:p>
          <w:p w14:paraId="40C54DD5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14:paraId="1D4F0F8C" w14:textId="77777777" w:rsidR="007D729F" w:rsidRDefault="007D729F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</w:p>
    <w:p w14:paraId="5B3112FD" w14:textId="7B80F54A" w:rsidR="00766444" w:rsidRPr="00766444" w:rsidRDefault="00766444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Abbreviations</w:t>
      </w:r>
    </w:p>
    <w:p w14:paraId="0ED73DCE" w14:textId="0DE311DD" w:rsidR="009840D9" w:rsidRPr="001413B8" w:rsidRDefault="00423430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14:paraId="726ABBD5" w14:textId="77777777"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14:paraId="03B4DCD5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C8893FF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EA27574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980B87C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A32429D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05326B83" w14:textId="53507568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50B4F3B1" w14:textId="48F5B022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1472D23C" w14:textId="13F7FF06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2BFF37A3" w14:textId="7906335D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7DED7E1A" w14:textId="1B0BAD7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2A09CDF3" w14:textId="552EAD75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7AC13499" w14:textId="610BBC47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1A42E2CF" w14:textId="1303F21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196A7256" w14:textId="23B0FFE5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5855C5F0" w14:textId="6D97688B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64928CF6" w14:textId="6536ABEE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7D6EBF3F" w14:textId="1CABC269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044DE6A1" w14:textId="3B954F9B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6A1BD216" w14:textId="48577B98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5F2D5BBF" w14:textId="6A258CF2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3D9D0298" w14:textId="4B796386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0AEBF183" w14:textId="189CDC4D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54BC21CE" w14:textId="5069BFA4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03E9CE53" w14:textId="3B9CEE2A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0E699AF3" w14:textId="046A2004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765AF4B8" w14:textId="1A6B2AAF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1C514E86" w14:textId="763E211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4887D129" w14:textId="1D6FE418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688E2A28" w14:textId="30F43EA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2513C198" w14:textId="01F6978C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6C209998" w14:textId="39B13DDA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5F9EB8AC" w14:textId="671F8E9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40AD936A" w14:textId="5DFD2691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53BD7971" w14:textId="26E8CC0E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4BE8ED0F" w14:textId="41DB263A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0F564761" w14:textId="7BFD1293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36BE9667" w14:textId="489CB0C7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3E36A772" w14:textId="51C2A27F" w:rsidR="007D729F" w:rsidRDefault="007D729F" w:rsidP="003A10C4">
      <w:pPr>
        <w:tabs>
          <w:tab w:val="left" w:pos="1002"/>
        </w:tabs>
        <w:rPr>
          <w:sz w:val="18"/>
          <w:szCs w:val="18"/>
        </w:rPr>
      </w:pPr>
    </w:p>
    <w:p w14:paraId="10FD54B2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5B9C1E76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13A99392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66D26E71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DDC0BEE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327A4B9F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48ED689A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6B5E3FA8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2C8FAB5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76AE0C15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744879F0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537884C5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43F91F95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190A23F4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E4B9A88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4E10CB18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763A922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D4E40BE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0D923912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5E08DEF7" w14:textId="77777777" w:rsidR="007D729F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p w14:paraId="714226E1" w14:textId="029A8AC6" w:rsidR="007D729F" w:rsidRPr="005560A9" w:rsidRDefault="007D729F" w:rsidP="007D729F">
      <w:pPr>
        <w:tabs>
          <w:tab w:val="left" w:pos="1002"/>
        </w:tabs>
        <w:rPr>
          <w:rFonts w:ascii="Arial" w:hAnsi="Arial" w:cs="Arial"/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Changes in revision R</w:t>
      </w:r>
      <w:r>
        <w:rPr>
          <w:rFonts w:ascii="Arial" w:hAnsi="Arial" w:cs="Arial"/>
          <w:sz w:val="18"/>
          <w:szCs w:val="18"/>
        </w:rPr>
        <w:t>0</w:t>
      </w:r>
      <w:r w:rsidR="00C27915">
        <w:rPr>
          <w:rFonts w:ascii="Arial" w:hAnsi="Arial" w:cs="Arial"/>
          <w:sz w:val="18"/>
          <w:szCs w:val="18"/>
        </w:rPr>
        <w:t>2</w:t>
      </w:r>
      <w:r w:rsidRPr="005560A9">
        <w:rPr>
          <w:rFonts w:ascii="Arial" w:hAnsi="Arial" w:cs="Arial"/>
          <w:sz w:val="18"/>
          <w:szCs w:val="18"/>
        </w:rPr>
        <w:t xml:space="preserve"> compared to R0</w:t>
      </w:r>
      <w:r w:rsidR="00C27915">
        <w:rPr>
          <w:rFonts w:ascii="Arial" w:hAnsi="Arial" w:cs="Arial"/>
          <w:sz w:val="18"/>
          <w:szCs w:val="18"/>
        </w:rPr>
        <w:t>0</w:t>
      </w:r>
      <w:r w:rsidRPr="005560A9">
        <w:rPr>
          <w:rFonts w:ascii="Arial" w:hAnsi="Arial" w:cs="Arial"/>
          <w:sz w:val="18"/>
          <w:szCs w:val="18"/>
        </w:rPr>
        <w:t>:</w:t>
      </w:r>
    </w:p>
    <w:p w14:paraId="32E0B30F" w14:textId="155E940F" w:rsidR="007D729F" w:rsidRPr="003A10C4" w:rsidRDefault="007D729F" w:rsidP="003A10C4">
      <w:pPr>
        <w:tabs>
          <w:tab w:val="left" w:pos="1002"/>
        </w:tabs>
        <w:rPr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1. Primer mix 19 does not amplify the DPA1*02:12 allele. The correction above has been implemented in the Specificity and Interpretation tables.</w:t>
      </w:r>
    </w:p>
    <w:sectPr w:rsidR="007D729F" w:rsidRPr="003A10C4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209" w14:textId="77777777" w:rsidR="004336A7" w:rsidRDefault="004336A7">
      <w:r>
        <w:separator/>
      </w:r>
    </w:p>
  </w:endnote>
  <w:endnote w:type="continuationSeparator" w:id="0">
    <w:p w14:paraId="61D3BC78" w14:textId="77777777"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E94" w14:textId="77777777" w:rsidR="007D729F" w:rsidRPr="00060351" w:rsidRDefault="007D729F" w:rsidP="007D729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888CB3" w14:textId="77777777" w:rsidR="007D729F" w:rsidRPr="00E61910" w:rsidRDefault="007D729F" w:rsidP="007D729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8A8F4F" w14:textId="77777777" w:rsidR="007D729F" w:rsidRPr="00AA240A" w:rsidRDefault="007D729F" w:rsidP="007D729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8F93485" w14:textId="6A116A96" w:rsidR="00835452" w:rsidRPr="00A6082E" w:rsidRDefault="007D729F" w:rsidP="007D729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0581" w14:textId="77777777" w:rsidR="004336A7" w:rsidRDefault="004336A7">
      <w:r>
        <w:separator/>
      </w:r>
    </w:p>
  </w:footnote>
  <w:footnote w:type="continuationSeparator" w:id="0">
    <w:p w14:paraId="3F558E15" w14:textId="77777777"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796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69D0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3DB" w14:textId="5FB421E4" w:rsidR="00835452" w:rsidRPr="00344273" w:rsidRDefault="00766444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FE8D36" wp14:editId="0A48C92A">
              <wp:simplePos x="0" y="0"/>
              <wp:positionH relativeFrom="margin">
                <wp:posOffset>4440308</wp:posOffset>
              </wp:positionH>
              <wp:positionV relativeFrom="paragraph">
                <wp:posOffset>-140114</wp:posOffset>
              </wp:positionV>
              <wp:extent cx="2029542" cy="495300"/>
              <wp:effectExtent l="0" t="0" r="2794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54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B5BEA" w14:textId="212A74B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66444" w:rsidRPr="00766444">
                            <w:fldChar w:fldCharType="begin"/>
                          </w:r>
                          <w:r w:rsidR="00766444" w:rsidRPr="00766444">
                            <w:rPr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766444" w:rsidRPr="00766444">
                            <w:fldChar w:fldCharType="separate"/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76644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E8D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65pt;margin-top:-11.05pt;width:159.8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">
              <v:textbox style="mso-fit-shape-to-text:t">
                <w:txbxContent>
                  <w:p w14:paraId="6D7B5BEA" w14:textId="212A74B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66444" w:rsidRPr="00766444">
                      <w:fldChar w:fldCharType="begin"/>
                    </w:r>
                    <w:r w:rsidR="00766444" w:rsidRPr="00766444">
                      <w:rPr>
                        <w:sz w:val="18"/>
                      </w:rPr>
                      <w:instrText xml:space="preserve"> HYPERLINK "https://labproducts.caredx.com/" </w:instrText>
                    </w:r>
                    <w:r w:rsidR="00766444" w:rsidRPr="00766444">
                      <w:fldChar w:fldCharType="separate"/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76644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26915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3DF33229" wp14:editId="680CD0D8">
          <wp:simplePos x="0" y="0"/>
          <wp:positionH relativeFrom="column">
            <wp:posOffset>-123742</wp:posOffset>
          </wp:positionH>
          <wp:positionV relativeFrom="paragraph">
            <wp:posOffset>-36746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92" cy="18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 w:rsidRPr="00344273">
      <w:rPr>
        <w:rFonts w:ascii="Arial" w:hAnsi="Arial" w:cs="Arial"/>
        <w:b/>
        <w:sz w:val="20"/>
        <w:szCs w:val="20"/>
      </w:rPr>
      <w:t xml:space="preserve">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493BD3" w:rsidRPr="00344273">
      <w:rPr>
        <w:rFonts w:ascii="Arial" w:hAnsi="Arial" w:cs="Arial"/>
        <w:b/>
        <w:sz w:val="20"/>
        <w:szCs w:val="20"/>
      </w:rPr>
      <w:t>DPA1</w:t>
    </w:r>
  </w:p>
  <w:p w14:paraId="2A8F386E" w14:textId="40939E15" w:rsidR="00835452" w:rsidRPr="00406BF4" w:rsidRDefault="007D729F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2021</w:t>
    </w:r>
    <w:r w:rsidR="00432441" w:rsidRPr="00406BF4">
      <w:rPr>
        <w:rFonts w:ascii="Arial" w:hAnsi="Arial" w:cs="Arial"/>
        <w:b/>
        <w:sz w:val="20"/>
        <w:szCs w:val="20"/>
      </w:rPr>
      <w:tab/>
    </w:r>
    <w:r w:rsidR="005F2147" w:rsidRPr="00406BF4">
      <w:rPr>
        <w:rFonts w:ascii="Arial" w:hAnsi="Arial" w:cs="Arial"/>
        <w:b/>
        <w:sz w:val="20"/>
        <w:szCs w:val="20"/>
      </w:rPr>
      <w:t>101.</w:t>
    </w:r>
    <w:r w:rsidR="00493BD3" w:rsidRPr="00406BF4">
      <w:rPr>
        <w:rFonts w:ascii="Arial" w:hAnsi="Arial" w:cs="Arial"/>
        <w:b/>
        <w:sz w:val="20"/>
        <w:szCs w:val="20"/>
      </w:rPr>
      <w:t>331-24/06 -24u/06u</w:t>
    </w:r>
    <w:r w:rsidR="005F2147" w:rsidRPr="00406BF4">
      <w:rPr>
        <w:rFonts w:ascii="Arial" w:hAnsi="Arial" w:cs="Arial"/>
        <w:b/>
        <w:sz w:val="20"/>
        <w:szCs w:val="20"/>
      </w:rPr>
      <w:t xml:space="preserve"> </w:t>
    </w:r>
  </w:p>
  <w:p w14:paraId="53748EC7" w14:textId="17C123B6" w:rsidR="00835452" w:rsidRPr="00406BF4" w:rsidRDefault="00432441" w:rsidP="00493BD3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06BF4">
      <w:rPr>
        <w:rFonts w:ascii="Arial" w:hAnsi="Arial" w:cs="Arial"/>
        <w:sz w:val="20"/>
        <w:szCs w:val="20"/>
      </w:rPr>
      <w:t xml:space="preserve">Rev. No: </w:t>
    </w:r>
    <w:r w:rsidR="007D729F">
      <w:rPr>
        <w:rFonts w:ascii="Arial" w:hAnsi="Arial" w:cs="Arial"/>
        <w:sz w:val="20"/>
        <w:szCs w:val="20"/>
      </w:rPr>
      <w:t>02</w:t>
    </w:r>
    <w:r w:rsidRPr="00406BF4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Pr="00406BF4">
      <w:rPr>
        <w:rFonts w:ascii="Arial" w:hAnsi="Arial" w:cs="Arial"/>
        <w:sz w:val="20"/>
        <w:szCs w:val="20"/>
      </w:rPr>
      <w:tab/>
    </w:r>
    <w:r w:rsidR="00766444">
      <w:rPr>
        <w:rFonts w:ascii="Arial" w:hAnsi="Arial" w:cs="Arial"/>
        <w:sz w:val="20"/>
        <w:szCs w:val="20"/>
      </w:rPr>
      <w:t xml:space="preserve"> </w:t>
    </w:r>
    <w:r w:rsidR="00766444">
      <w:rPr>
        <w:rFonts w:ascii="Arial" w:hAnsi="Arial" w:cs="Arial"/>
        <w:b/>
        <w:sz w:val="20"/>
        <w:szCs w:val="20"/>
      </w:rPr>
      <w:t>6H1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C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A6A0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50B10"/>
    <w:rsid w:val="00153693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892"/>
    <w:rsid w:val="004F5DC6"/>
    <w:rsid w:val="00511D00"/>
    <w:rsid w:val="00512069"/>
    <w:rsid w:val="00512422"/>
    <w:rsid w:val="00521863"/>
    <w:rsid w:val="00532C20"/>
    <w:rsid w:val="005465D6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66444"/>
    <w:rsid w:val="007713C6"/>
    <w:rsid w:val="007773EB"/>
    <w:rsid w:val="00796E2D"/>
    <w:rsid w:val="007A1CE6"/>
    <w:rsid w:val="007B169A"/>
    <w:rsid w:val="007D3A51"/>
    <w:rsid w:val="007D729F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753AB"/>
    <w:rsid w:val="008872EB"/>
    <w:rsid w:val="00891CFF"/>
    <w:rsid w:val="00895602"/>
    <w:rsid w:val="008B674C"/>
    <w:rsid w:val="008C3A0F"/>
    <w:rsid w:val="008F055B"/>
    <w:rsid w:val="00910493"/>
    <w:rsid w:val="00915467"/>
    <w:rsid w:val="00920DB9"/>
    <w:rsid w:val="00932C86"/>
    <w:rsid w:val="00940097"/>
    <w:rsid w:val="009456AE"/>
    <w:rsid w:val="00946554"/>
    <w:rsid w:val="00947B70"/>
    <w:rsid w:val="00964437"/>
    <w:rsid w:val="00965212"/>
    <w:rsid w:val="00965933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27915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283C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12C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3507E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76161F06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93-4AFE-4F9E-9537-A29FDE7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2651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2015-11-19T12:31:00Z</cp:lastPrinted>
  <dcterms:created xsi:type="dcterms:W3CDTF">2021-04-22T10:16:00Z</dcterms:created>
  <dcterms:modified xsi:type="dcterms:W3CDTF">2021-04-22T10:17:00Z</dcterms:modified>
</cp:coreProperties>
</file>